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FD18E" w14:textId="77777777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58240" behindDoc="1" locked="0" layoutInCell="1" hidden="0" allowOverlap="1" wp14:anchorId="6E765EA5" wp14:editId="4E19DBCC">
            <wp:simplePos x="0" y="0"/>
            <wp:positionH relativeFrom="page">
              <wp:posOffset>14538</wp:posOffset>
            </wp:positionH>
            <wp:positionV relativeFrom="page">
              <wp:posOffset>-1269</wp:posOffset>
            </wp:positionV>
            <wp:extent cx="7743825" cy="10007282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07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D6FA0C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8436072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7BD7D731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2677494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75F01C51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489CF9C1" w14:textId="77777777" w:rsidR="00A96DE2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loChitChatX" w:eastAsia="HelloChitChatX" w:hAnsi="HelloChitChatX" w:cs="HelloChitChatX"/>
          <w:b/>
          <w:color w:val="000000"/>
          <w:sz w:val="144"/>
          <w:szCs w:val="144"/>
        </w:rPr>
      </w:pPr>
      <w:r>
        <w:rPr>
          <w:rFonts w:ascii="HelloChitChatX" w:eastAsia="HelloChitChatX" w:hAnsi="HelloChitChatX" w:cs="HelloChitChatX"/>
          <w:b/>
          <w:color w:val="000000"/>
          <w:sz w:val="144"/>
          <w:szCs w:val="144"/>
        </w:rPr>
        <w:t xml:space="preserve">MPA </w:t>
      </w:r>
    </w:p>
    <w:p w14:paraId="177B455E" w14:textId="6A187DBF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loChitChatX" w:eastAsia="HelloChitChatX" w:hAnsi="HelloChitChatX" w:cs="HelloChitChatX"/>
          <w:b/>
          <w:color w:val="000000"/>
          <w:sz w:val="144"/>
          <w:szCs w:val="144"/>
        </w:rPr>
      </w:pPr>
      <w:r>
        <w:rPr>
          <w:rFonts w:ascii="HelloChitChatX" w:eastAsia="HelloChitChatX" w:hAnsi="HelloChitChatX" w:cs="HelloChitChatX"/>
          <w:b/>
          <w:color w:val="000000"/>
          <w:sz w:val="144"/>
          <w:szCs w:val="144"/>
        </w:rPr>
        <w:t>Information Packet</w:t>
      </w:r>
    </w:p>
    <w:p w14:paraId="6F20D706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</w:pPr>
    </w:p>
    <w:p w14:paraId="59E60401" w14:textId="77777777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Important!!</w:t>
      </w:r>
    </w:p>
    <w:p w14:paraId="683479E5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</w:pPr>
    </w:p>
    <w:p w14:paraId="403536BC" w14:textId="77777777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Please 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u w:val="single"/>
        </w:rPr>
        <w:t>save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information</w:t>
      </w:r>
    </w:p>
    <w:p w14:paraId="54819D64" w14:textId="77777777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&amp;</w:t>
      </w:r>
    </w:p>
    <w:p w14:paraId="0B7FF008" w14:textId="77777777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  <w:u w:val="single"/>
        </w:rPr>
        <w:t>return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permission slip</w:t>
      </w:r>
    </w:p>
    <w:p w14:paraId="46280932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</w:pPr>
    </w:p>
    <w:p w14:paraId="49B12256" w14:textId="77777777" w:rsidR="00A96DE2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 xml:space="preserve">Due 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56"/>
          <w:highlight w:val="yellow"/>
        </w:rPr>
        <w:t xml:space="preserve">[Enter </w:t>
      </w:r>
      <w:r>
        <w:rPr>
          <w:rFonts w:ascii="Times New Roman" w:eastAsia="Times New Roman" w:hAnsi="Times New Roman" w:cs="Times New Roman"/>
          <w:b/>
          <w:sz w:val="56"/>
          <w:szCs w:val="56"/>
          <w:highlight w:val="yellow"/>
        </w:rPr>
        <w:t>DATE]</w:t>
      </w:r>
    </w:p>
    <w:p w14:paraId="08F5960A" w14:textId="12A7C805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 xml:space="preserve"> </w:t>
      </w:r>
    </w:p>
    <w:p w14:paraId="5089AD10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4CC117D4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6BBF1C4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336A633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292BCA2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25B5EFB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6578BA4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794DEDB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</w:pPr>
      <w:r>
        <w:rPr>
          <w:rFonts w:ascii="Gentium Basic" w:eastAsia="Gentium Basic" w:hAnsi="Gentium Basic" w:cs="Gentium Basic"/>
          <w:color w:val="000000"/>
          <w:sz w:val="28"/>
          <w:szCs w:val="28"/>
        </w:rPr>
        <w:t>Hello orchestra families,</w:t>
      </w:r>
    </w:p>
    <w:p w14:paraId="15364DF4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rPr>
          <w:rFonts w:ascii="Gentium Basic" w:eastAsia="Gentium Basic" w:hAnsi="Gentium Basic" w:cs="Gentium Basic"/>
          <w:color w:val="000000"/>
          <w:sz w:val="24"/>
          <w:szCs w:val="24"/>
        </w:rPr>
      </w:pPr>
    </w:p>
    <w:p w14:paraId="5F594DAD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ind w:firstLine="720"/>
        <w:rPr>
          <w:rFonts w:ascii="Gentium Basic" w:eastAsia="Gentium Basic" w:hAnsi="Gentium Basic" w:cs="Gentium Basic"/>
          <w:color w:val="000000"/>
          <w:sz w:val="24"/>
          <w:szCs w:val="24"/>
        </w:rPr>
      </w:pPr>
      <w:r>
        <w:rPr>
          <w:rFonts w:ascii="Gentium Basic" w:eastAsia="Gentium Basic" w:hAnsi="Gentium Basic" w:cs="Gentium Basic"/>
          <w:b/>
          <w:i/>
          <w:color w:val="000000"/>
          <w:sz w:val="24"/>
          <w:szCs w:val="24"/>
        </w:rPr>
        <w:t>Music Performance Assessment (MPA)</w:t>
      </w:r>
      <w:r>
        <w:rPr>
          <w:rFonts w:ascii="Gentium Basic" w:eastAsia="Gentium Basic" w:hAnsi="Gentium Basic" w:cs="Gentium Basic"/>
          <w:color w:val="000000"/>
          <w:sz w:val="24"/>
          <w:szCs w:val="24"/>
        </w:rPr>
        <w:t xml:space="preserve"> is fast approaching! </w:t>
      </w:r>
      <w:r>
        <w:rPr>
          <w:rFonts w:ascii="Gentium Basic" w:eastAsia="Gentium Basic" w:hAnsi="Gentium Basic" w:cs="Gentium Basic"/>
          <w:color w:val="000000"/>
          <w:sz w:val="24"/>
          <w:szCs w:val="24"/>
          <w:u w:val="single"/>
        </w:rPr>
        <w:t>This is the biggest event of the orchestra year!!!</w:t>
      </w:r>
      <w:r>
        <w:rPr>
          <w:rFonts w:ascii="Gentium Basic" w:eastAsia="Gentium Basic" w:hAnsi="Gentium Basic" w:cs="Gentium Basic"/>
          <w:color w:val="000000"/>
          <w:sz w:val="24"/>
          <w:szCs w:val="24"/>
        </w:rPr>
        <w:t xml:space="preserve"> It is imperative that </w:t>
      </w:r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>every student</w:t>
      </w:r>
      <w:r>
        <w:rPr>
          <w:rFonts w:ascii="Gentium Basic" w:eastAsia="Gentium Basic" w:hAnsi="Gentium Basic" w:cs="Gentium Basic"/>
          <w:color w:val="000000"/>
          <w:sz w:val="24"/>
          <w:szCs w:val="24"/>
        </w:rPr>
        <w:t xml:space="preserve"> in the orchestra attend!  Here is the information:</w:t>
      </w:r>
    </w:p>
    <w:p w14:paraId="0005BCFE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ind w:firstLine="720"/>
        <w:rPr>
          <w:rFonts w:ascii="Gentium Basic" w:eastAsia="Gentium Basic" w:hAnsi="Gentium Basic" w:cs="Gentium Basic"/>
          <w:color w:val="000000"/>
          <w:sz w:val="20"/>
          <w:szCs w:val="20"/>
        </w:rPr>
      </w:pPr>
    </w:p>
    <w:p w14:paraId="77301943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  <w:sz w:val="24"/>
          <w:szCs w:val="24"/>
        </w:rPr>
      </w:pPr>
      <w:r>
        <w:rPr>
          <w:rFonts w:ascii="Gentium Basic" w:eastAsia="Gentium Basic" w:hAnsi="Gentium Basic" w:cs="Gentium Basic"/>
          <w:b/>
          <w:color w:val="000000"/>
          <w:sz w:val="24"/>
          <w:szCs w:val="24"/>
        </w:rPr>
        <w:t>When is it?</w:t>
      </w:r>
    </w:p>
    <w:p w14:paraId="0B461A01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4"/>
          <w:szCs w:val="24"/>
          <w:highlight w:val="yellow"/>
        </w:rPr>
      </w:pPr>
      <w:r>
        <w:rPr>
          <w:rFonts w:ascii="Gentium Basic" w:eastAsia="Gentium Basic" w:hAnsi="Gentium Basic" w:cs="Gentium Basic"/>
          <w:sz w:val="24"/>
          <w:szCs w:val="24"/>
          <w:highlight w:val="yellow"/>
        </w:rPr>
        <w:t>[Enter Date]</w:t>
      </w:r>
    </w:p>
    <w:p w14:paraId="1B60409A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4"/>
          <w:szCs w:val="24"/>
        </w:rPr>
      </w:pPr>
    </w:p>
    <w:p w14:paraId="569B1C2D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  <w:sz w:val="24"/>
          <w:szCs w:val="24"/>
        </w:rPr>
      </w:pPr>
      <w:r>
        <w:rPr>
          <w:rFonts w:ascii="Gentium Basic" w:eastAsia="Gentium Basic" w:hAnsi="Gentium Basic" w:cs="Gentium Basic"/>
          <w:b/>
          <w:color w:val="000000"/>
          <w:sz w:val="24"/>
          <w:szCs w:val="24"/>
        </w:rPr>
        <w:t>Where is it?</w:t>
      </w:r>
    </w:p>
    <w:p w14:paraId="1794C816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4"/>
          <w:szCs w:val="24"/>
          <w:highlight w:val="yellow"/>
        </w:rPr>
      </w:pPr>
      <w:r>
        <w:rPr>
          <w:rFonts w:ascii="Gentium Basic" w:eastAsia="Gentium Basic" w:hAnsi="Gentium Basic" w:cs="Gentium Basic"/>
          <w:sz w:val="24"/>
          <w:szCs w:val="24"/>
          <w:highlight w:val="yellow"/>
        </w:rPr>
        <w:t>[Location]</w:t>
      </w:r>
    </w:p>
    <w:p w14:paraId="41CCB062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  <w:sz w:val="24"/>
          <w:szCs w:val="24"/>
        </w:rPr>
      </w:pPr>
    </w:p>
    <w:p w14:paraId="649788E0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  <w:sz w:val="24"/>
          <w:szCs w:val="24"/>
        </w:rPr>
      </w:pPr>
      <w:r>
        <w:rPr>
          <w:rFonts w:ascii="Gentium Basic" w:eastAsia="Gentium Basic" w:hAnsi="Gentium Basic" w:cs="Gentium Basic"/>
          <w:b/>
          <w:color w:val="000000"/>
          <w:sz w:val="24"/>
          <w:szCs w:val="24"/>
        </w:rPr>
        <w:t>How are students getting to this event?</w:t>
      </w:r>
    </w:p>
    <w:p w14:paraId="246ADB15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4"/>
          <w:szCs w:val="24"/>
        </w:rPr>
      </w:pPr>
      <w:r>
        <w:rPr>
          <w:rFonts w:ascii="Gentium Basic" w:eastAsia="Gentium Basic" w:hAnsi="Gentium Basic" w:cs="Gentium Basic"/>
          <w:color w:val="000000"/>
          <w:sz w:val="24"/>
          <w:szCs w:val="24"/>
        </w:rPr>
        <w:t>We will be taking a bus to and from</w:t>
      </w:r>
      <w:r>
        <w:rPr>
          <w:rFonts w:ascii="Gentium Basic" w:eastAsia="Gentium Basic" w:hAnsi="Gentium Basic" w:cs="Gentium Basic"/>
          <w:color w:val="000000"/>
          <w:sz w:val="24"/>
          <w:szCs w:val="24"/>
        </w:rPr>
        <w:t xml:space="preserve"> </w:t>
      </w:r>
      <w:r>
        <w:rPr>
          <w:rFonts w:ascii="Gentium Basic" w:eastAsia="Gentium Basic" w:hAnsi="Gentium Basic" w:cs="Gentium Basic"/>
          <w:sz w:val="24"/>
          <w:szCs w:val="24"/>
          <w:highlight w:val="yellow"/>
        </w:rPr>
        <w:t>[Location]</w:t>
      </w:r>
      <w:r>
        <w:rPr>
          <w:rFonts w:ascii="Gentium Basic" w:eastAsia="Gentium Basic" w:hAnsi="Gentium Basic" w:cs="Gentium Basic"/>
          <w:color w:val="000000"/>
          <w:sz w:val="24"/>
          <w:szCs w:val="24"/>
        </w:rPr>
        <w:t>.</w:t>
      </w:r>
    </w:p>
    <w:p w14:paraId="32638913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i/>
          <w:color w:val="000000"/>
          <w:sz w:val="24"/>
          <w:szCs w:val="24"/>
        </w:rPr>
      </w:pPr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 xml:space="preserve">We will leave for </w:t>
      </w:r>
      <w:r>
        <w:rPr>
          <w:rFonts w:ascii="Gentium Basic" w:eastAsia="Gentium Basic" w:hAnsi="Gentium Basic" w:cs="Gentium Basic"/>
          <w:i/>
          <w:sz w:val="24"/>
          <w:szCs w:val="24"/>
        </w:rPr>
        <w:t>[</w:t>
      </w:r>
      <w:r>
        <w:rPr>
          <w:rFonts w:ascii="Gentium Basic" w:eastAsia="Gentium Basic" w:hAnsi="Gentium Basic" w:cs="Gentium Basic"/>
          <w:i/>
          <w:sz w:val="24"/>
          <w:szCs w:val="24"/>
          <w:highlight w:val="yellow"/>
        </w:rPr>
        <w:t>Location]</w:t>
      </w:r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 xml:space="preserve"> at </w:t>
      </w:r>
      <w:r>
        <w:rPr>
          <w:rFonts w:ascii="Gentium Basic" w:eastAsia="Gentium Basic" w:hAnsi="Gentium Basic" w:cs="Gentium Basic"/>
          <w:i/>
          <w:sz w:val="24"/>
          <w:szCs w:val="24"/>
          <w:highlight w:val="yellow"/>
        </w:rPr>
        <w:t>[Time</w:t>
      </w:r>
      <w:proofErr w:type="gramStart"/>
      <w:r>
        <w:rPr>
          <w:rFonts w:ascii="Gentium Basic" w:eastAsia="Gentium Basic" w:hAnsi="Gentium Basic" w:cs="Gentium Basic"/>
          <w:i/>
          <w:sz w:val="24"/>
          <w:szCs w:val="24"/>
          <w:highlight w:val="yellow"/>
        </w:rPr>
        <w:t>]</w:t>
      </w:r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>, and</w:t>
      </w:r>
      <w:proofErr w:type="gramEnd"/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 xml:space="preserve"> will arrive back to </w:t>
      </w:r>
      <w:r>
        <w:rPr>
          <w:rFonts w:ascii="Gentium Basic" w:eastAsia="Gentium Basic" w:hAnsi="Gentium Basic" w:cs="Gentium Basic"/>
          <w:i/>
          <w:sz w:val="24"/>
          <w:szCs w:val="24"/>
          <w:highlight w:val="yellow"/>
        </w:rPr>
        <w:t>[Location]</w:t>
      </w:r>
      <w:r>
        <w:rPr>
          <w:rFonts w:ascii="Gentium Basic" w:eastAsia="Gentium Basic" w:hAnsi="Gentium Basic" w:cs="Gentium Basic"/>
          <w:i/>
          <w:sz w:val="24"/>
          <w:szCs w:val="24"/>
        </w:rPr>
        <w:t xml:space="preserve"> </w:t>
      </w:r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>around</w:t>
      </w:r>
      <w:r>
        <w:rPr>
          <w:rFonts w:ascii="Gentium Basic" w:eastAsia="Gentium Basic" w:hAnsi="Gentium Basic" w:cs="Gentium Basic"/>
          <w:i/>
          <w:sz w:val="24"/>
          <w:szCs w:val="24"/>
        </w:rPr>
        <w:t xml:space="preserve"> </w:t>
      </w:r>
      <w:r>
        <w:rPr>
          <w:rFonts w:ascii="Gentium Basic" w:eastAsia="Gentium Basic" w:hAnsi="Gentium Basic" w:cs="Gentium Basic"/>
          <w:i/>
          <w:sz w:val="24"/>
          <w:szCs w:val="24"/>
          <w:highlight w:val="yellow"/>
        </w:rPr>
        <w:t>[Time]</w:t>
      </w:r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 xml:space="preserve">. </w:t>
      </w:r>
    </w:p>
    <w:p w14:paraId="2F8E6C94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4"/>
          <w:szCs w:val="24"/>
        </w:rPr>
      </w:pPr>
    </w:p>
    <w:p w14:paraId="05E838F8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  <w:sz w:val="24"/>
          <w:szCs w:val="24"/>
        </w:rPr>
      </w:pPr>
      <w:r>
        <w:rPr>
          <w:rFonts w:ascii="Gentium Basic" w:eastAsia="Gentium Basic" w:hAnsi="Gentium Basic" w:cs="Gentium Basic"/>
          <w:b/>
          <w:color w:val="000000"/>
          <w:sz w:val="24"/>
          <w:szCs w:val="24"/>
        </w:rPr>
        <w:t>Where do the musicians report to?</w:t>
      </w:r>
    </w:p>
    <w:p w14:paraId="38DE3558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i/>
          <w:color w:val="000000"/>
          <w:sz w:val="24"/>
          <w:szCs w:val="24"/>
        </w:rPr>
      </w:pPr>
      <w:r>
        <w:rPr>
          <w:rFonts w:ascii="Gentium Basic" w:eastAsia="Gentium Basic" w:hAnsi="Gentium Basic" w:cs="Gentium Basic"/>
          <w:color w:val="000000"/>
          <w:sz w:val="24"/>
          <w:szCs w:val="24"/>
        </w:rPr>
        <w:t xml:space="preserve">Students will report to the orchestra room at </w:t>
      </w:r>
      <w:r>
        <w:rPr>
          <w:rFonts w:ascii="Gentium Basic" w:eastAsia="Gentium Basic" w:hAnsi="Gentium Basic" w:cs="Gentium Basic"/>
          <w:sz w:val="24"/>
          <w:szCs w:val="24"/>
          <w:highlight w:val="yellow"/>
        </w:rPr>
        <w:t>[Time]</w:t>
      </w:r>
      <w:r>
        <w:rPr>
          <w:rFonts w:ascii="Gentium Basic" w:eastAsia="Gentium Basic" w:hAnsi="Gentium Basic" w:cs="Gentium Basic"/>
          <w:color w:val="000000"/>
          <w:sz w:val="24"/>
          <w:szCs w:val="24"/>
        </w:rPr>
        <w:t>.</w:t>
      </w:r>
    </w:p>
    <w:p w14:paraId="3FB15419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  <w:sz w:val="24"/>
          <w:szCs w:val="24"/>
        </w:rPr>
      </w:pPr>
    </w:p>
    <w:p w14:paraId="10F428D6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  <w:sz w:val="24"/>
          <w:szCs w:val="24"/>
        </w:rPr>
      </w:pPr>
      <w:r>
        <w:rPr>
          <w:rFonts w:ascii="Gentium Basic" w:eastAsia="Gentium Basic" w:hAnsi="Gentium Basic" w:cs="Gentium Basic"/>
          <w:b/>
          <w:color w:val="000000"/>
          <w:sz w:val="24"/>
          <w:szCs w:val="24"/>
        </w:rPr>
        <w:t>What time is the performance?</w:t>
      </w:r>
    </w:p>
    <w:p w14:paraId="01CF66D9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4"/>
          <w:szCs w:val="24"/>
          <w:highlight w:val="yellow"/>
        </w:rPr>
      </w:pPr>
      <w:r>
        <w:rPr>
          <w:rFonts w:ascii="Gentium Basic" w:eastAsia="Gentium Basic" w:hAnsi="Gentium Basic" w:cs="Gentium Basic"/>
          <w:sz w:val="24"/>
          <w:szCs w:val="24"/>
          <w:highlight w:val="yellow"/>
        </w:rPr>
        <w:t>[Ensemble]</w:t>
      </w:r>
      <w:r>
        <w:rPr>
          <w:rFonts w:ascii="Gentium Basic" w:eastAsia="Gentium Basic" w:hAnsi="Gentium Basic" w:cs="Gentium Basic"/>
          <w:color w:val="000000"/>
          <w:sz w:val="24"/>
          <w:szCs w:val="24"/>
        </w:rPr>
        <w:t xml:space="preserve">: </w:t>
      </w:r>
      <w:r>
        <w:rPr>
          <w:rFonts w:ascii="Gentium Basic" w:eastAsia="Gentium Basic" w:hAnsi="Gentium Basic" w:cs="Gentium Basic"/>
          <w:sz w:val="24"/>
          <w:szCs w:val="24"/>
          <w:highlight w:val="yellow"/>
        </w:rPr>
        <w:t>[Time]</w:t>
      </w:r>
    </w:p>
    <w:p w14:paraId="0CA942CA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4"/>
          <w:szCs w:val="24"/>
          <w:highlight w:val="yellow"/>
        </w:rPr>
      </w:pPr>
      <w:r>
        <w:rPr>
          <w:rFonts w:ascii="Gentium Basic" w:eastAsia="Gentium Basic" w:hAnsi="Gentium Basic" w:cs="Gentium Basic"/>
          <w:sz w:val="24"/>
          <w:szCs w:val="24"/>
          <w:highlight w:val="yellow"/>
        </w:rPr>
        <w:t>[Ensemble]</w:t>
      </w:r>
      <w:r>
        <w:rPr>
          <w:rFonts w:ascii="Gentium Basic" w:eastAsia="Gentium Basic" w:hAnsi="Gentium Basic" w:cs="Gentium Basic"/>
          <w:sz w:val="24"/>
          <w:szCs w:val="24"/>
        </w:rPr>
        <w:t xml:space="preserve">: </w:t>
      </w:r>
      <w:r>
        <w:rPr>
          <w:rFonts w:ascii="Gentium Basic" w:eastAsia="Gentium Basic" w:hAnsi="Gentium Basic" w:cs="Gentium Basic"/>
          <w:sz w:val="24"/>
          <w:szCs w:val="24"/>
          <w:highlight w:val="yellow"/>
        </w:rPr>
        <w:t>[Time]</w:t>
      </w:r>
    </w:p>
    <w:p w14:paraId="5473FC73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i/>
          <w:color w:val="000000"/>
          <w:sz w:val="24"/>
          <w:szCs w:val="24"/>
        </w:rPr>
      </w:pPr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 xml:space="preserve">We will be away for the field trip from </w:t>
      </w:r>
      <w:r>
        <w:rPr>
          <w:rFonts w:ascii="Gentium Basic" w:eastAsia="Gentium Basic" w:hAnsi="Gentium Basic" w:cs="Gentium Basic"/>
          <w:i/>
          <w:sz w:val="24"/>
          <w:szCs w:val="24"/>
        </w:rPr>
        <w:t xml:space="preserve">[Insert] </w:t>
      </w:r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>am-[</w:t>
      </w:r>
      <w:r>
        <w:rPr>
          <w:rFonts w:ascii="Gentium Basic" w:eastAsia="Gentium Basic" w:hAnsi="Gentium Basic" w:cs="Gentium Basic"/>
          <w:i/>
          <w:sz w:val="24"/>
          <w:szCs w:val="24"/>
        </w:rPr>
        <w:t xml:space="preserve">Insert] </w:t>
      </w:r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>pm.</w:t>
      </w:r>
    </w:p>
    <w:p w14:paraId="00A8BA0A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4"/>
          <w:szCs w:val="24"/>
        </w:rPr>
      </w:pPr>
    </w:p>
    <w:p w14:paraId="63F5B5E5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8"/>
          <w:szCs w:val="28"/>
        </w:rPr>
      </w:pPr>
      <w:r>
        <w:rPr>
          <w:rFonts w:ascii="Gentium Basic" w:eastAsia="Gentium Basic" w:hAnsi="Gentium Basic" w:cs="Gentium Basic"/>
          <w:b/>
          <w:color w:val="000000"/>
          <w:sz w:val="28"/>
          <w:szCs w:val="28"/>
        </w:rPr>
        <w:t xml:space="preserve">Can I go see the performance at </w:t>
      </w:r>
      <w:r>
        <w:rPr>
          <w:rFonts w:ascii="Gentium Basic" w:eastAsia="Gentium Basic" w:hAnsi="Gentium Basic" w:cs="Gentium Basic"/>
          <w:b/>
          <w:sz w:val="28"/>
          <w:szCs w:val="28"/>
          <w:highlight w:val="yellow"/>
        </w:rPr>
        <w:t>[Location]</w:t>
      </w:r>
      <w:r>
        <w:rPr>
          <w:rFonts w:ascii="Gentium Basic" w:eastAsia="Gentium Basic" w:hAnsi="Gentium Basic" w:cs="Gentium Basic"/>
          <w:b/>
          <w:color w:val="000000"/>
          <w:sz w:val="28"/>
          <w:szCs w:val="28"/>
        </w:rPr>
        <w:t>?</w:t>
      </w:r>
    </w:p>
    <w:p w14:paraId="64500F19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4"/>
          <w:szCs w:val="24"/>
        </w:rPr>
      </w:pPr>
      <w:r>
        <w:rPr>
          <w:rFonts w:ascii="Gentium Basic" w:eastAsia="Gentium Basic" w:hAnsi="Gentium Basic" w:cs="Gentium Basic"/>
          <w:color w:val="000000"/>
          <w:sz w:val="24"/>
          <w:szCs w:val="24"/>
        </w:rPr>
        <w:t>Yes! The stage performance part of the MPA event is open and free to the public. We also invite parents into the sight-reading room after the stage performance.</w:t>
      </w:r>
    </w:p>
    <w:p w14:paraId="6E600F84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i/>
          <w:color w:val="000000"/>
          <w:sz w:val="32"/>
          <w:szCs w:val="32"/>
        </w:rPr>
      </w:pPr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 xml:space="preserve">Please be considerate of the fact that </w:t>
      </w:r>
      <w:r>
        <w:rPr>
          <w:rFonts w:ascii="Gentium Basic" w:eastAsia="Gentium Basic" w:hAnsi="Gentium Basic" w:cs="Gentium Basic"/>
          <w:b/>
          <w:i/>
          <w:color w:val="000000"/>
          <w:sz w:val="24"/>
          <w:szCs w:val="24"/>
          <w:u w:val="single"/>
        </w:rPr>
        <w:t>this is an evaluation event</w:t>
      </w:r>
      <w:r>
        <w:rPr>
          <w:rFonts w:ascii="Gentium Basic" w:eastAsia="Gentium Basic" w:hAnsi="Gentium Basic" w:cs="Gentium Basic"/>
          <w:i/>
          <w:color w:val="000000"/>
          <w:sz w:val="24"/>
          <w:szCs w:val="24"/>
        </w:rPr>
        <w:t>. Orchestras are being graded on their performance by 4 expert judges. Bringing small children is not recommended.</w:t>
      </w:r>
    </w:p>
    <w:p w14:paraId="76402832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4"/>
          <w:szCs w:val="24"/>
        </w:rPr>
      </w:pPr>
    </w:p>
    <w:p w14:paraId="16530013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  <w:sz w:val="32"/>
          <w:szCs w:val="32"/>
          <w:u w:val="single"/>
        </w:rPr>
      </w:pPr>
      <w:r>
        <w:rPr>
          <w:rFonts w:ascii="Gentium Basic" w:eastAsia="Gentium Basic" w:hAnsi="Gentium Basic" w:cs="Gentium Basic"/>
          <w:b/>
          <w:color w:val="000000"/>
          <w:sz w:val="32"/>
          <w:szCs w:val="32"/>
          <w:u w:val="single"/>
        </w:rPr>
        <w:t>FAQ</w:t>
      </w:r>
    </w:p>
    <w:p w14:paraId="0936A0C3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  <w:sz w:val="20"/>
          <w:szCs w:val="20"/>
        </w:rPr>
      </w:pPr>
      <w:r>
        <w:rPr>
          <w:rFonts w:ascii="Gentium Basic" w:eastAsia="Gentium Basic" w:hAnsi="Gentium Basic" w:cs="Gentium Basic"/>
          <w:b/>
          <w:color w:val="000000"/>
          <w:sz w:val="20"/>
          <w:szCs w:val="20"/>
        </w:rPr>
        <w:t>What do the performers need to wear?</w:t>
      </w:r>
    </w:p>
    <w:p w14:paraId="0FC213BD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0"/>
          <w:szCs w:val="20"/>
          <w:highlight w:val="yellow"/>
        </w:rPr>
      </w:pPr>
      <w:r>
        <w:rPr>
          <w:rFonts w:ascii="Gentium Basic" w:eastAsia="Gentium Basic" w:hAnsi="Gentium Basic" w:cs="Gentium Basic"/>
          <w:color w:val="000000"/>
          <w:sz w:val="20"/>
          <w:szCs w:val="20"/>
        </w:rPr>
        <w:t xml:space="preserve">Orchestra uniform: </w:t>
      </w:r>
      <w:r>
        <w:rPr>
          <w:rFonts w:ascii="Gentium Basic" w:eastAsia="Gentium Basic" w:hAnsi="Gentium Basic" w:cs="Gentium Basic"/>
          <w:sz w:val="20"/>
          <w:szCs w:val="20"/>
          <w:highlight w:val="yellow"/>
        </w:rPr>
        <w:t>[Insert uniform]</w:t>
      </w:r>
    </w:p>
    <w:p w14:paraId="237BE44C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i/>
          <w:color w:val="000000"/>
          <w:sz w:val="20"/>
          <w:szCs w:val="20"/>
        </w:rPr>
      </w:pPr>
      <w:r>
        <w:rPr>
          <w:rFonts w:ascii="Gentium Basic" w:eastAsia="Gentium Basic" w:hAnsi="Gentium Basic" w:cs="Gentium Basic"/>
          <w:i/>
          <w:color w:val="000000"/>
          <w:sz w:val="20"/>
          <w:szCs w:val="20"/>
        </w:rPr>
        <w:t>This is a formal occasion; students out of uniform will not be allowed to perform!</w:t>
      </w:r>
    </w:p>
    <w:p w14:paraId="62F1F8A5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i/>
          <w:color w:val="000000"/>
          <w:sz w:val="8"/>
          <w:szCs w:val="8"/>
        </w:rPr>
      </w:pPr>
    </w:p>
    <w:p w14:paraId="77DCC541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</w:rPr>
      </w:pPr>
      <w:r>
        <w:rPr>
          <w:rFonts w:ascii="Gentium Basic" w:eastAsia="Gentium Basic" w:hAnsi="Gentium Basic" w:cs="Gentium Basic"/>
          <w:b/>
          <w:color w:val="000000"/>
        </w:rPr>
        <w:t>How should audience members dress?</w:t>
      </w:r>
    </w:p>
    <w:p w14:paraId="6B883D5B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0"/>
          <w:szCs w:val="20"/>
        </w:rPr>
      </w:pPr>
      <w:r>
        <w:rPr>
          <w:rFonts w:ascii="Gentium Basic" w:eastAsia="Gentium Basic" w:hAnsi="Gentium Basic" w:cs="Gentium Basic"/>
          <w:color w:val="000000"/>
          <w:sz w:val="20"/>
          <w:szCs w:val="20"/>
        </w:rPr>
        <w:t xml:space="preserve">Though there is not a required dress code, we request </w:t>
      </w:r>
      <w:r>
        <w:rPr>
          <w:rFonts w:ascii="Gentium Basic" w:eastAsia="Gentium Basic" w:hAnsi="Gentium Basic" w:cs="Gentium Basic"/>
          <w:color w:val="000000"/>
          <w:u w:val="single"/>
        </w:rPr>
        <w:t>business casual</w:t>
      </w:r>
      <w:r>
        <w:rPr>
          <w:rFonts w:ascii="Gentium Basic" w:eastAsia="Gentium Basic" w:hAnsi="Gentium Basic" w:cs="Gentium Basic"/>
          <w:color w:val="000000"/>
        </w:rPr>
        <w:t xml:space="preserve"> </w:t>
      </w:r>
      <w:r>
        <w:rPr>
          <w:rFonts w:ascii="Gentium Basic" w:eastAsia="Gentium Basic" w:hAnsi="Gentium Basic" w:cs="Gentium Basic"/>
          <w:color w:val="000000"/>
          <w:sz w:val="20"/>
          <w:szCs w:val="20"/>
        </w:rPr>
        <w:t xml:space="preserve">attire from our audience members. The performers have put in a lot of </w:t>
      </w:r>
      <w:proofErr w:type="gramStart"/>
      <w:r>
        <w:rPr>
          <w:rFonts w:ascii="Gentium Basic" w:eastAsia="Gentium Basic" w:hAnsi="Gentium Basic" w:cs="Gentium Basic"/>
          <w:color w:val="000000"/>
          <w:sz w:val="20"/>
          <w:szCs w:val="20"/>
        </w:rPr>
        <w:t>work</w:t>
      </w:r>
      <w:proofErr w:type="gramEnd"/>
      <w:r>
        <w:rPr>
          <w:rFonts w:ascii="Gentium Basic" w:eastAsia="Gentium Basic" w:hAnsi="Gentium Basic" w:cs="Gentium Basic"/>
          <w:color w:val="000000"/>
          <w:sz w:val="20"/>
          <w:szCs w:val="20"/>
        </w:rPr>
        <w:t xml:space="preserve"> and we would like to respect their efforts.</w:t>
      </w:r>
    </w:p>
    <w:p w14:paraId="64A6B7E1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10"/>
          <w:szCs w:val="10"/>
        </w:rPr>
      </w:pPr>
    </w:p>
    <w:p w14:paraId="6AE91B43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</w:rPr>
      </w:pPr>
      <w:r>
        <w:rPr>
          <w:rFonts w:ascii="Gentium Basic" w:eastAsia="Gentium Basic" w:hAnsi="Gentium Basic" w:cs="Gentium Basic"/>
          <w:b/>
          <w:color w:val="000000"/>
        </w:rPr>
        <w:t>Who will be performing?</w:t>
      </w:r>
    </w:p>
    <w:p w14:paraId="0BC7C218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0"/>
          <w:szCs w:val="20"/>
        </w:rPr>
      </w:pPr>
      <w:r>
        <w:rPr>
          <w:rFonts w:ascii="Gentium Basic" w:eastAsia="Gentium Basic" w:hAnsi="Gentium Basic" w:cs="Gentium Basic"/>
          <w:color w:val="000000"/>
          <w:sz w:val="20"/>
          <w:szCs w:val="20"/>
        </w:rPr>
        <w:t xml:space="preserve">From our school, </w:t>
      </w:r>
      <w:r>
        <w:rPr>
          <w:rFonts w:ascii="Gentium Basic" w:eastAsia="Gentium Basic" w:hAnsi="Gentium Basic" w:cs="Gentium Basic"/>
          <w:sz w:val="20"/>
          <w:szCs w:val="20"/>
          <w:highlight w:val="yellow"/>
        </w:rPr>
        <w:t>[Ensemble(s)]</w:t>
      </w:r>
      <w:r>
        <w:rPr>
          <w:rFonts w:ascii="Gentium Basic" w:eastAsia="Gentium Basic" w:hAnsi="Gentium Basic" w:cs="Gentium Basic"/>
          <w:color w:val="000000"/>
          <w:sz w:val="20"/>
          <w:szCs w:val="20"/>
        </w:rPr>
        <w:t xml:space="preserve"> will be performing. Every </w:t>
      </w:r>
      <w:r>
        <w:rPr>
          <w:rFonts w:ascii="Gentium Basic" w:eastAsia="Gentium Basic" w:hAnsi="Gentium Basic" w:cs="Gentium Basic"/>
          <w:color w:val="000000"/>
          <w:sz w:val="20"/>
          <w:szCs w:val="20"/>
          <w:highlight w:val="yellow"/>
        </w:rPr>
        <w:t>[</w:t>
      </w:r>
      <w:proofErr w:type="gramStart"/>
      <w:r>
        <w:rPr>
          <w:rFonts w:ascii="Gentium Basic" w:eastAsia="Gentium Basic" w:hAnsi="Gentium Basic" w:cs="Gentium Basic"/>
          <w:color w:val="000000"/>
          <w:sz w:val="20"/>
          <w:szCs w:val="20"/>
          <w:highlight w:val="yellow"/>
        </w:rPr>
        <w:t>ins</w:t>
      </w:r>
      <w:r>
        <w:rPr>
          <w:rFonts w:ascii="Gentium Basic" w:eastAsia="Gentium Basic" w:hAnsi="Gentium Basic" w:cs="Gentium Basic"/>
          <w:sz w:val="20"/>
          <w:szCs w:val="20"/>
          <w:highlight w:val="yellow"/>
        </w:rPr>
        <w:t>ert:</w:t>
      </w:r>
      <w:proofErr w:type="gramEnd"/>
      <w:r>
        <w:rPr>
          <w:rFonts w:ascii="Gentium Basic" w:eastAsia="Gentium Basic" w:hAnsi="Gentium Basic" w:cs="Gentium Basic"/>
          <w:sz w:val="20"/>
          <w:szCs w:val="20"/>
          <w:highlight w:val="yellow"/>
        </w:rPr>
        <w:t xml:space="preserve"> </w:t>
      </w:r>
      <w:r>
        <w:rPr>
          <w:rFonts w:ascii="Gentium Basic" w:eastAsia="Gentium Basic" w:hAnsi="Gentium Basic" w:cs="Gentium Basic"/>
          <w:color w:val="000000"/>
          <w:sz w:val="20"/>
          <w:szCs w:val="20"/>
          <w:highlight w:val="yellow"/>
        </w:rPr>
        <w:t>middle/high]</w:t>
      </w:r>
      <w:r>
        <w:rPr>
          <w:rFonts w:ascii="Gentium Basic" w:eastAsia="Gentium Basic" w:hAnsi="Gentium Basic" w:cs="Gentium Basic"/>
          <w:color w:val="000000"/>
          <w:sz w:val="20"/>
          <w:szCs w:val="20"/>
        </w:rPr>
        <w:t xml:space="preserve"> school throughout the district will be represented at some point in this 3-day event.</w:t>
      </w:r>
    </w:p>
    <w:p w14:paraId="096DC3CD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10"/>
          <w:szCs w:val="10"/>
        </w:rPr>
      </w:pPr>
    </w:p>
    <w:p w14:paraId="52FD41F9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</w:rPr>
      </w:pPr>
      <w:r>
        <w:rPr>
          <w:rFonts w:ascii="Gentium Basic" w:eastAsia="Gentium Basic" w:hAnsi="Gentium Basic" w:cs="Gentium Basic"/>
          <w:b/>
          <w:color w:val="000000"/>
        </w:rPr>
        <w:t>When does the concert end?</w:t>
      </w:r>
    </w:p>
    <w:p w14:paraId="58D8D7A1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0"/>
          <w:szCs w:val="20"/>
        </w:rPr>
      </w:pPr>
      <w:r>
        <w:rPr>
          <w:rFonts w:ascii="Gentium Basic" w:eastAsia="Gentium Basic" w:hAnsi="Gentium Basic" w:cs="Gentium Basic"/>
          <w:sz w:val="20"/>
          <w:szCs w:val="20"/>
          <w:highlight w:val="yellow"/>
        </w:rPr>
        <w:t xml:space="preserve">[Example - Fill out with your information: </w:t>
      </w:r>
      <w:r>
        <w:rPr>
          <w:rFonts w:ascii="Gentium Basic" w:eastAsia="Gentium Basic" w:hAnsi="Gentium Basic" w:cs="Gentium Basic"/>
          <w:color w:val="000000"/>
          <w:sz w:val="20"/>
          <w:szCs w:val="20"/>
        </w:rPr>
        <w:t>Concert Orchestra’s stage and sight-reading block is 11:00 warm up/11:30am stage/12:00 sight-readi</w:t>
      </w:r>
      <w:r>
        <w:rPr>
          <w:rFonts w:ascii="Gentium Basic" w:eastAsia="Gentium Basic" w:hAnsi="Gentium Basic" w:cs="Gentium Basic"/>
          <w:color w:val="000000"/>
          <w:sz w:val="20"/>
          <w:szCs w:val="20"/>
        </w:rPr>
        <w:t>ng. Chamber Orchestra’s block is 3:00 warm up/3:30pm stage/4:00 sight-reading.</w:t>
      </w:r>
    </w:p>
    <w:p w14:paraId="11D52417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10"/>
          <w:szCs w:val="10"/>
        </w:rPr>
      </w:pPr>
    </w:p>
    <w:p w14:paraId="38D64FB6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</w:rPr>
      </w:pPr>
      <w:r>
        <w:rPr>
          <w:rFonts w:ascii="Gentium Basic" w:eastAsia="Gentium Basic" w:hAnsi="Gentium Basic" w:cs="Gentium Basic"/>
          <w:b/>
          <w:color w:val="000000"/>
        </w:rPr>
        <w:t>If I go, can I take my child home after they perform?</w:t>
      </w:r>
    </w:p>
    <w:p w14:paraId="10BCCC4A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0"/>
          <w:szCs w:val="20"/>
        </w:rPr>
      </w:pPr>
      <w:r>
        <w:rPr>
          <w:rFonts w:ascii="Gentium Basic" w:eastAsia="Gentium Basic" w:hAnsi="Gentium Basic" w:cs="Gentium Basic"/>
          <w:color w:val="000000"/>
          <w:sz w:val="20"/>
          <w:szCs w:val="20"/>
        </w:rPr>
        <w:t xml:space="preserve">Parents may “sign out” their students after the performances are finished, providing the director has received </w:t>
      </w:r>
      <w:r>
        <w:rPr>
          <w:rFonts w:ascii="Gentium Basic" w:eastAsia="Gentium Basic" w:hAnsi="Gentium Basic" w:cs="Gentium Basic"/>
          <w:i/>
          <w:color w:val="000000"/>
          <w:sz w:val="20"/>
          <w:szCs w:val="20"/>
        </w:rPr>
        <w:t>written not</w:t>
      </w:r>
      <w:r>
        <w:rPr>
          <w:rFonts w:ascii="Gentium Basic" w:eastAsia="Gentium Basic" w:hAnsi="Gentium Basic" w:cs="Gentium Basic"/>
          <w:i/>
          <w:color w:val="000000"/>
          <w:sz w:val="20"/>
          <w:szCs w:val="20"/>
        </w:rPr>
        <w:t>ification</w:t>
      </w:r>
      <w:r>
        <w:rPr>
          <w:rFonts w:ascii="Gentium Basic" w:eastAsia="Gentium Basic" w:hAnsi="Gentium Basic" w:cs="Gentium Basic"/>
          <w:color w:val="000000"/>
          <w:sz w:val="20"/>
          <w:szCs w:val="20"/>
        </w:rPr>
        <w:t xml:space="preserve"> of their release.</w:t>
      </w:r>
    </w:p>
    <w:p w14:paraId="35F5FE30" w14:textId="77777777" w:rsidR="00114320" w:rsidRDefault="0011432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10"/>
          <w:szCs w:val="10"/>
        </w:rPr>
      </w:pPr>
    </w:p>
    <w:p w14:paraId="39253FF8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b/>
          <w:color w:val="000000"/>
        </w:rPr>
      </w:pPr>
      <w:r>
        <w:rPr>
          <w:rFonts w:ascii="Gentium Basic" w:eastAsia="Gentium Basic" w:hAnsi="Gentium Basic" w:cs="Gentium Basic"/>
          <w:b/>
          <w:color w:val="000000"/>
        </w:rPr>
        <w:t>Can the musicians sit with their families before/after they perform?</w:t>
      </w:r>
    </w:p>
    <w:p w14:paraId="6513E056" w14:textId="77777777" w:rsidR="00114320" w:rsidRDefault="00E367E0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  <w:between w:val="nil"/>
        </w:pBdr>
        <w:spacing w:after="0" w:line="240" w:lineRule="auto"/>
        <w:jc w:val="center"/>
        <w:rPr>
          <w:rFonts w:ascii="Gentium Basic" w:eastAsia="Gentium Basic" w:hAnsi="Gentium Basic" w:cs="Gentium Basic"/>
          <w:color w:val="000000"/>
          <w:sz w:val="20"/>
          <w:szCs w:val="20"/>
        </w:rPr>
      </w:pPr>
      <w:r>
        <w:rPr>
          <w:rFonts w:ascii="Gentium Basic" w:eastAsia="Gentium Basic" w:hAnsi="Gentium Basic" w:cs="Gentium Basic"/>
          <w:color w:val="000000"/>
          <w:sz w:val="20"/>
          <w:szCs w:val="20"/>
        </w:rPr>
        <w:t xml:space="preserve">Students will </w:t>
      </w:r>
      <w:proofErr w:type="gramStart"/>
      <w:r>
        <w:rPr>
          <w:rFonts w:ascii="Gentium Basic" w:eastAsia="Gentium Basic" w:hAnsi="Gentium Basic" w:cs="Gentium Basic"/>
          <w:color w:val="000000"/>
          <w:sz w:val="20"/>
          <w:szCs w:val="20"/>
        </w:rPr>
        <w:t>stay with their ensemble at all times</w:t>
      </w:r>
      <w:proofErr w:type="gramEnd"/>
      <w:r>
        <w:rPr>
          <w:rFonts w:ascii="Gentium Basic" w:eastAsia="Gentium Basic" w:hAnsi="Gentium Basic" w:cs="Gentium Basic"/>
          <w:color w:val="000000"/>
          <w:sz w:val="20"/>
          <w:szCs w:val="20"/>
        </w:rPr>
        <w:t xml:space="preserve"> while at the event.</w:t>
      </w:r>
    </w:p>
    <w:p w14:paraId="46923BE0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u w:val="single"/>
        </w:rPr>
      </w:pPr>
    </w:p>
    <w:p w14:paraId="730FEB25" w14:textId="77777777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u w:val="single"/>
        </w:rPr>
        <w:lastRenderedPageBreak/>
        <w:t>MPA Information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11204B0" wp14:editId="3B4ABD23">
            <wp:simplePos x="0" y="0"/>
            <wp:positionH relativeFrom="column">
              <wp:posOffset>-43179</wp:posOffset>
            </wp:positionH>
            <wp:positionV relativeFrom="paragraph">
              <wp:posOffset>-228599</wp:posOffset>
            </wp:positionV>
            <wp:extent cx="749300" cy="941705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4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BCE46D" w14:textId="77777777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highlight w:val="yellow"/>
          <w:u w:val="single"/>
        </w:rPr>
      </w:pPr>
      <w:r>
        <w:rPr>
          <w:rFonts w:ascii="Times New Roman" w:eastAsia="Times New Roman" w:hAnsi="Times New Roman" w:cs="Times New Roman"/>
          <w:sz w:val="44"/>
          <w:szCs w:val="44"/>
          <w:highlight w:val="yellow"/>
          <w:u w:val="single"/>
        </w:rPr>
        <w:t>[Possible itinerary]</w:t>
      </w:r>
    </w:p>
    <w:p w14:paraId="1D93F85A" w14:textId="77777777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[Date]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00"/>
        </w:rPr>
        <w:t>[</w:t>
      </w:r>
      <w:r>
        <w:rPr>
          <w:rFonts w:ascii="Times New Roman" w:eastAsia="Times New Roman" w:hAnsi="Times New Roman" w:cs="Times New Roman"/>
        </w:rPr>
        <w:t>Time]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00"/>
        </w:rPr>
        <w:t>[</w:t>
      </w:r>
      <w:r>
        <w:rPr>
          <w:rFonts w:ascii="Times New Roman" w:eastAsia="Times New Roman" w:hAnsi="Times New Roman" w:cs="Times New Roman"/>
        </w:rPr>
        <w:t>Location]</w:t>
      </w:r>
    </w:p>
    <w:p w14:paraId="50AB4480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6"/>
        <w:gridCol w:w="3807"/>
        <w:gridCol w:w="3807"/>
      </w:tblGrid>
      <w:tr w:rsidR="00114320" w14:paraId="5CEAB58A" w14:textId="77777777">
        <w:trPr>
          <w:trHeight w:val="372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FB7FE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Time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26EC7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u w:val="single"/>
              </w:rPr>
              <w:t>Ensemble 1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0AA87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u w:val="single"/>
              </w:rPr>
              <w:t>Ensemble 2</w:t>
            </w:r>
          </w:p>
        </w:tc>
      </w:tr>
      <w:tr w:rsidR="00114320" w14:paraId="174293C9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34753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9:30am</w:t>
            </w:r>
          </w:p>
        </w:tc>
        <w:tc>
          <w:tcPr>
            <w:tcW w:w="7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40CFA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Report to Orchestra Room</w:t>
            </w:r>
          </w:p>
        </w:tc>
      </w:tr>
      <w:tr w:rsidR="00114320" w14:paraId="55B19FA8" w14:textId="77777777">
        <w:trPr>
          <w:trHeight w:val="359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C4C00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10:00</w:t>
            </w:r>
          </w:p>
        </w:tc>
        <w:tc>
          <w:tcPr>
            <w:tcW w:w="7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C8EDD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Depart for </w:t>
            </w:r>
            <w:r>
              <w:rPr>
                <w:rFonts w:ascii="Times New Roman" w:eastAsia="Times New Roman" w:hAnsi="Times New Roman" w:cs="Times New Roman"/>
              </w:rPr>
              <w:t>School</w:t>
            </w:r>
          </w:p>
        </w:tc>
      </w:tr>
      <w:tr w:rsidR="00114320" w14:paraId="5015BB90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6D51D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10:30</w:t>
            </w:r>
          </w:p>
        </w:tc>
        <w:tc>
          <w:tcPr>
            <w:tcW w:w="7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A6E49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Arrive at </w:t>
            </w:r>
            <w:r>
              <w:rPr>
                <w:rFonts w:ascii="Times New Roman" w:eastAsia="Times New Roman" w:hAnsi="Times New Roman" w:cs="Times New Roman"/>
              </w:rPr>
              <w:t>School</w:t>
            </w:r>
          </w:p>
        </w:tc>
      </w:tr>
      <w:tr w:rsidR="00114320" w14:paraId="6A004A0D" w14:textId="77777777">
        <w:trPr>
          <w:trHeight w:val="326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9635E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11:00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6081C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Warm Up</w:t>
            </w:r>
          </w:p>
        </w:tc>
        <w:tc>
          <w:tcPr>
            <w:tcW w:w="38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A1D07E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color w:val="7030A0"/>
              </w:rPr>
              <w:t>Sit quietly in auditorium</w:t>
            </w:r>
          </w:p>
          <w:p w14:paraId="73C8660F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color w:val="7030A0"/>
              </w:rPr>
              <w:t xml:space="preserve">(Watch </w:t>
            </w:r>
            <w:r>
              <w:rPr>
                <w:rFonts w:ascii="Times New Roman" w:eastAsia="Times New Roman" w:hAnsi="Times New Roman" w:cs="Times New Roman"/>
                <w:color w:val="7030A0"/>
              </w:rPr>
              <w:t>[Insert other schools]</w:t>
            </w:r>
            <w:r>
              <w:rPr>
                <w:rFonts w:ascii="Times New Roman" w:eastAsia="Times New Roman" w:hAnsi="Times New Roman" w:cs="Times New Roman"/>
                <w:color w:val="7030A0"/>
              </w:rPr>
              <w:t>)</w:t>
            </w:r>
          </w:p>
        </w:tc>
      </w:tr>
      <w:tr w:rsidR="00114320" w14:paraId="3F55D387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5D7A0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11:30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DD51D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Stage Performance</w:t>
            </w:r>
          </w:p>
        </w:tc>
        <w:tc>
          <w:tcPr>
            <w:tcW w:w="38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759805" w14:textId="77777777" w:rsidR="00114320" w:rsidRDefault="001143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</w:tc>
      </w:tr>
      <w:tr w:rsidR="00114320" w14:paraId="4B741914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0C878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12:00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7890B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Sightreading Evaluation</w:t>
            </w:r>
          </w:p>
        </w:tc>
        <w:tc>
          <w:tcPr>
            <w:tcW w:w="38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9168F4" w14:textId="77777777" w:rsidR="00114320" w:rsidRDefault="001143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70C0"/>
              </w:rPr>
            </w:pPr>
          </w:p>
        </w:tc>
      </w:tr>
      <w:tr w:rsidR="00114320" w14:paraId="4863D007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2F632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12:30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BC583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color w:val="0070C0"/>
              </w:rPr>
              <w:t>Put instruments in cases, lunch break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51B44" w14:textId="77777777" w:rsidR="00114320" w:rsidRDefault="00E367E0">
            <w:pPr>
              <w:jc w:val="center"/>
              <w:rPr>
                <w:rFonts w:ascii="Times New Roman" w:eastAsia="Times New Roman" w:hAnsi="Times New Roman" w:cs="Times New Roman"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color w:val="7030A0"/>
              </w:rPr>
              <w:t>Lunch break!</w:t>
            </w:r>
          </w:p>
        </w:tc>
      </w:tr>
      <w:tr w:rsidR="00114320" w14:paraId="1B74FE52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06B98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1:30</w:t>
            </w:r>
          </w:p>
        </w:tc>
        <w:tc>
          <w:tcPr>
            <w:tcW w:w="7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C71E6" w14:textId="77777777" w:rsidR="00114320" w:rsidRDefault="00E367E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Watch performances</w:t>
            </w:r>
          </w:p>
          <w:p w14:paraId="70CA4990" w14:textId="77777777" w:rsidR="00114320" w:rsidRDefault="00E367E0">
            <w:pPr>
              <w:jc w:val="center"/>
              <w:rPr>
                <w:rFonts w:ascii="Times New Roman" w:eastAsia="Times New Roman" w:hAnsi="Times New Roman" w:cs="Times New Roman"/>
                <w:i/>
                <w:color w:val="7030A0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([Insert other schools)</w:t>
            </w:r>
          </w:p>
        </w:tc>
      </w:tr>
      <w:tr w:rsidR="00114320" w14:paraId="56C578F3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D3D91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2:45</w:t>
            </w:r>
          </w:p>
        </w:tc>
        <w:tc>
          <w:tcPr>
            <w:tcW w:w="38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FE335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color w:val="0070C0"/>
              </w:rPr>
              <w:t>Sit quietly in auditorium</w:t>
            </w:r>
          </w:p>
          <w:p w14:paraId="65FC21B9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D9D9D9"/>
              </w:rPr>
            </w:pPr>
            <w:r>
              <w:rPr>
                <w:rFonts w:ascii="Times New Roman" w:eastAsia="Times New Roman" w:hAnsi="Times New Roman" w:cs="Times New Roman"/>
                <w:color w:val="0070C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70C0"/>
              </w:rPr>
              <w:t>[Insert other schools]</w:t>
            </w:r>
            <w:r>
              <w:rPr>
                <w:rFonts w:ascii="Times New Roman" w:eastAsia="Times New Roman" w:hAnsi="Times New Roman" w:cs="Times New Roman"/>
                <w:color w:val="0070C0"/>
              </w:rPr>
              <w:t>)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69C43" w14:textId="77777777" w:rsidR="00114320" w:rsidRDefault="00E367E0">
            <w:pPr>
              <w:jc w:val="center"/>
              <w:rPr>
                <w:rFonts w:ascii="Times New Roman" w:eastAsia="Times New Roman" w:hAnsi="Times New Roman" w:cs="Times New Roman"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color w:val="7030A0"/>
              </w:rPr>
              <w:t>Retrieve instruments</w:t>
            </w:r>
          </w:p>
        </w:tc>
      </w:tr>
      <w:tr w:rsidR="00114320" w14:paraId="5A9F99BC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DEE79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3:00</w:t>
            </w:r>
          </w:p>
        </w:tc>
        <w:tc>
          <w:tcPr>
            <w:tcW w:w="38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27CE3" w14:textId="77777777" w:rsidR="00114320" w:rsidRDefault="001143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DDDB7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Warm Up</w:t>
            </w:r>
          </w:p>
        </w:tc>
      </w:tr>
      <w:tr w:rsidR="00114320" w14:paraId="2BD73EEF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99C7C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3:30</w:t>
            </w:r>
          </w:p>
        </w:tc>
        <w:tc>
          <w:tcPr>
            <w:tcW w:w="38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51D0F" w14:textId="77777777" w:rsidR="00114320" w:rsidRDefault="001143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8A464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Stage Performance</w:t>
            </w:r>
          </w:p>
        </w:tc>
      </w:tr>
      <w:tr w:rsidR="00114320" w14:paraId="0943DCE5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62FE9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4:00</w:t>
            </w:r>
          </w:p>
        </w:tc>
        <w:tc>
          <w:tcPr>
            <w:tcW w:w="38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8FCB9" w14:textId="77777777" w:rsidR="00114320" w:rsidRDefault="001143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42172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Sightreading Evaluation</w:t>
            </w:r>
          </w:p>
        </w:tc>
      </w:tr>
      <w:tr w:rsidR="00114320" w14:paraId="368A674E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E05CD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4:30</w:t>
            </w:r>
          </w:p>
        </w:tc>
        <w:tc>
          <w:tcPr>
            <w:tcW w:w="7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13D52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Gather belongings from storage area</w:t>
            </w:r>
          </w:p>
        </w:tc>
      </w:tr>
      <w:tr w:rsidR="00114320" w14:paraId="2BD774F9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9E031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4:45</w:t>
            </w:r>
          </w:p>
        </w:tc>
        <w:tc>
          <w:tcPr>
            <w:tcW w:w="7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AB53A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Load bus &amp;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Depart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for </w:t>
            </w:r>
            <w:r>
              <w:rPr>
                <w:rFonts w:ascii="Times New Roman" w:eastAsia="Times New Roman" w:hAnsi="Times New Roman" w:cs="Times New Roman"/>
              </w:rPr>
              <w:t>[Your School]</w:t>
            </w:r>
          </w:p>
        </w:tc>
      </w:tr>
      <w:tr w:rsidR="00114320" w14:paraId="5F5CD828" w14:textId="77777777">
        <w:trPr>
          <w:trHeight w:val="354"/>
          <w:jc w:val="center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F3486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5:30</w:t>
            </w:r>
          </w:p>
        </w:tc>
        <w:tc>
          <w:tcPr>
            <w:tcW w:w="7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EB7C4" w14:textId="77777777" w:rsidR="00114320" w:rsidRDefault="00E36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Arrive at </w:t>
            </w:r>
            <w:r>
              <w:rPr>
                <w:rFonts w:ascii="Times New Roman" w:eastAsia="Times New Roman" w:hAnsi="Times New Roman" w:cs="Times New Roman"/>
                <w:b/>
              </w:rPr>
              <w:t>[Your School]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, parent pick up</w:t>
            </w:r>
          </w:p>
        </w:tc>
      </w:tr>
    </w:tbl>
    <w:p w14:paraId="07DD5D69" w14:textId="77777777" w:rsidR="00114320" w:rsidRDefault="00114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525547AE" w14:textId="77777777" w:rsidR="00114320" w:rsidRDefault="00E36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Whenever you are not performing, you are to be in the auditorium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actively</w:t>
      </w:r>
      <w:r>
        <w:rPr>
          <w:rFonts w:ascii="Times New Roman" w:eastAsia="Times New Roman" w:hAnsi="Times New Roman" w:cs="Times New Roman"/>
          <w:b/>
          <w:color w:val="000000"/>
        </w:rPr>
        <w:t xml:space="preserve"> listening</w:t>
      </w:r>
      <w:r>
        <w:rPr>
          <w:rFonts w:ascii="Times New Roman" w:eastAsia="Times New Roman" w:hAnsi="Times New Roman" w:cs="Times New Roman"/>
          <w:color w:val="000000"/>
        </w:rPr>
        <w:t xml:space="preserve"> to other groups as part of your listening and writing assignment.</w:t>
      </w:r>
    </w:p>
    <w:p w14:paraId="2CABC371" w14:textId="77777777" w:rsidR="00114320" w:rsidRDefault="00E36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Remember; DO NOT enter the auditorium while another group is performing. You must wait for applause.</w:t>
      </w:r>
    </w:p>
    <w:p w14:paraId="547588BC" w14:textId="77777777" w:rsidR="00114320" w:rsidRDefault="00E36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Inapp</w:t>
      </w:r>
      <w:r>
        <w:rPr>
          <w:rFonts w:ascii="Times New Roman" w:eastAsia="Times New Roman" w:hAnsi="Times New Roman" w:cs="Times New Roman"/>
          <w:color w:val="000000"/>
        </w:rPr>
        <w:t xml:space="preserve">ropriate </w:t>
      </w:r>
      <w:r>
        <w:rPr>
          <w:rFonts w:ascii="Times New Roman" w:eastAsia="Times New Roman" w:hAnsi="Times New Roman" w:cs="Times New Roman"/>
          <w:b/>
          <w:color w:val="000000"/>
        </w:rPr>
        <w:t>concert etiquette</w:t>
      </w:r>
      <w:r>
        <w:rPr>
          <w:rFonts w:ascii="Times New Roman" w:eastAsia="Times New Roman" w:hAnsi="Times New Roman" w:cs="Times New Roman"/>
          <w:color w:val="000000"/>
        </w:rPr>
        <w:t xml:space="preserve"> will not be tolerated. The judges are judging more than your stage performance. </w:t>
      </w:r>
    </w:p>
    <w:p w14:paraId="3C0B8776" w14:textId="77777777" w:rsidR="00114320" w:rsidRDefault="00E36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Pack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snacks</w:t>
      </w:r>
      <w:r>
        <w:rPr>
          <w:rFonts w:ascii="Times New Roman" w:eastAsia="Times New Roman" w:hAnsi="Times New Roman" w:cs="Times New Roman"/>
          <w:color w:val="000000"/>
        </w:rPr>
        <w:t>, or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bring money if there is a concession stand. There will be an opportunity to grab an afternoon snack between groups. DO NOT eat in th</w:t>
      </w:r>
      <w:r>
        <w:rPr>
          <w:rFonts w:ascii="Times New Roman" w:eastAsia="Times New Roman" w:hAnsi="Times New Roman" w:cs="Times New Roman"/>
          <w:color w:val="000000"/>
        </w:rPr>
        <w:t>e auditorium.</w:t>
      </w:r>
    </w:p>
    <w:p w14:paraId="21589AAD" w14:textId="77777777" w:rsidR="00114320" w:rsidRDefault="00E36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This is a </w:t>
      </w:r>
      <w:r>
        <w:rPr>
          <w:rFonts w:ascii="Times New Roman" w:eastAsia="Times New Roman" w:hAnsi="Times New Roman" w:cs="Times New Roman"/>
          <w:b/>
          <w:color w:val="000000"/>
        </w:rPr>
        <w:t>NO GUM</w:t>
      </w:r>
      <w:r>
        <w:rPr>
          <w:rFonts w:ascii="Times New Roman" w:eastAsia="Times New Roman" w:hAnsi="Times New Roman" w:cs="Times New Roman"/>
          <w:color w:val="000000"/>
        </w:rPr>
        <w:t xml:space="preserve"> field trip.</w:t>
      </w:r>
    </w:p>
    <w:p w14:paraId="5F32AC66" w14:textId="77777777" w:rsidR="00114320" w:rsidRDefault="00E36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Cell phones are ONLY allowed to be used </w:t>
      </w:r>
      <w:r>
        <w:rPr>
          <w:rFonts w:ascii="Times New Roman" w:eastAsia="Times New Roman" w:hAnsi="Times New Roman" w:cs="Times New Roman"/>
          <w:b/>
          <w:color w:val="000000"/>
        </w:rPr>
        <w:t>on the bus</w:t>
      </w:r>
      <w:r>
        <w:rPr>
          <w:rFonts w:ascii="Times New Roman" w:eastAsia="Times New Roman" w:hAnsi="Times New Roman" w:cs="Times New Roman"/>
          <w:color w:val="000000"/>
        </w:rPr>
        <w:t xml:space="preserve"> and </w:t>
      </w:r>
      <w:r>
        <w:rPr>
          <w:rFonts w:ascii="Times New Roman" w:eastAsia="Times New Roman" w:hAnsi="Times New Roman" w:cs="Times New Roman"/>
          <w:b/>
          <w:color w:val="000000"/>
        </w:rPr>
        <w:t>during lunch break</w:t>
      </w:r>
      <w:r>
        <w:rPr>
          <w:rFonts w:ascii="Times New Roman" w:eastAsia="Times New Roman" w:hAnsi="Times New Roman" w:cs="Times New Roman"/>
          <w:color w:val="000000"/>
        </w:rPr>
        <w:t xml:space="preserve">. At all other times they must remain completely OFF. </w:t>
      </w:r>
    </w:p>
    <w:p w14:paraId="360C9ED2" w14:textId="77777777" w:rsidR="00114320" w:rsidRDefault="00E36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You must be in appropriate </w:t>
      </w:r>
      <w:r>
        <w:rPr>
          <w:rFonts w:ascii="Times New Roman" w:eastAsia="Times New Roman" w:hAnsi="Times New Roman" w:cs="Times New Roman"/>
          <w:b/>
          <w:color w:val="000000"/>
        </w:rPr>
        <w:t>concert attire</w:t>
      </w:r>
      <w:r>
        <w:rPr>
          <w:rFonts w:ascii="Times New Roman" w:eastAsia="Times New Roman" w:hAnsi="Times New Roman" w:cs="Times New Roman"/>
          <w:color w:val="000000"/>
        </w:rPr>
        <w:t xml:space="preserve"> (black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button down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uniform shirt, black pan</w:t>
      </w:r>
      <w:r>
        <w:rPr>
          <w:rFonts w:ascii="Times New Roman" w:eastAsia="Times New Roman" w:hAnsi="Times New Roman" w:cs="Times New Roman"/>
          <w:color w:val="000000"/>
        </w:rPr>
        <w:t xml:space="preserve">ts, black socks, black shoes) when you arrive to school. </w:t>
      </w:r>
    </w:p>
    <w:p w14:paraId="1D35A8FF" w14:textId="77777777" w:rsidR="00114320" w:rsidRDefault="00E36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Avoid excessive perfume, hair accessories, and jewelry (especially the noisy kind).</w:t>
      </w:r>
    </w:p>
    <w:p w14:paraId="2EA0F5C9" w14:textId="77777777" w:rsidR="00114320" w:rsidRDefault="00E36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114320">
          <w:headerReference w:type="default" r:id="rId10"/>
          <w:footerReference w:type="default" r:id="rId11"/>
          <w:pgSz w:w="12240" w:h="15840"/>
          <w:pgMar w:top="907" w:right="720" w:bottom="360" w:left="720" w:header="720" w:footer="9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</w:rPr>
        <w:t>Checklist:</w:t>
      </w:r>
    </w:p>
    <w:p w14:paraId="7001EDDE" w14:textId="77777777" w:rsidR="00114320" w:rsidRDefault="00E367E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Instrument/bow</w:t>
      </w:r>
    </w:p>
    <w:p w14:paraId="150F534A" w14:textId="77777777" w:rsidR="00114320" w:rsidRDefault="00E367E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YOUR music</w:t>
      </w:r>
    </w:p>
    <w:p w14:paraId="07FAF841" w14:textId="77777777" w:rsidR="00114320" w:rsidRDefault="00E367E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Endpin stop/Shoulder rest</w:t>
      </w:r>
    </w:p>
    <w:p w14:paraId="42129C32" w14:textId="77777777" w:rsidR="00114320" w:rsidRDefault="00E367E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Bag lunch</w:t>
      </w:r>
    </w:p>
    <w:p w14:paraId="5EFF080C" w14:textId="77777777" w:rsidR="00114320" w:rsidRDefault="00E367E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Snacks/money for concessions</w:t>
      </w:r>
    </w:p>
    <w:p w14:paraId="78E4A50C" w14:textId="77777777" w:rsidR="00114320" w:rsidRDefault="00E367E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</w:rPr>
        <w:sectPr w:rsidR="00114320">
          <w:type w:val="continuous"/>
          <w:pgSz w:w="12240" w:h="15840"/>
          <w:pgMar w:top="900" w:right="1440" w:bottom="360" w:left="1440" w:header="720" w:footer="9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 xml:space="preserve">Other accessories (rosin, extra strings,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</w:p>
    <w:p w14:paraId="769CC4C0" w14:textId="77777777" w:rsidR="00114320" w:rsidRDefault="00E36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 all times during the MPA you are expected to be on your </w:t>
      </w:r>
      <w:r>
        <w:rPr>
          <w:rFonts w:ascii="Times New Roman" w:eastAsia="Times New Roman" w:hAnsi="Times New Roman" w:cs="Times New Roman"/>
          <w:b/>
          <w:color w:val="000000"/>
        </w:rPr>
        <w:t>best behavior</w:t>
      </w:r>
      <w:r>
        <w:rPr>
          <w:rFonts w:ascii="Times New Roman" w:eastAsia="Times New Roman" w:hAnsi="Times New Roman" w:cs="Times New Roman"/>
          <w:color w:val="000000"/>
        </w:rPr>
        <w:t>. Any student who misbehaves will call their parents to come pick them up and receive a zero as well as a referral.</w:t>
      </w:r>
    </w:p>
    <w:p w14:paraId="773502A4" w14:textId="77777777" w:rsidR="00114320" w:rsidRDefault="00E36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Parents are welcome and encouraged to come hear the performance. If you will be attending then taking your child home in your car, please no</w:t>
      </w:r>
      <w:r>
        <w:rPr>
          <w:rFonts w:ascii="Times New Roman" w:eastAsia="Times New Roman" w:hAnsi="Times New Roman" w:cs="Times New Roman"/>
          <w:color w:val="000000"/>
        </w:rPr>
        <w:t>tate that on the permission slip.</w:t>
      </w:r>
    </w:p>
    <w:p w14:paraId="47B34863" w14:textId="77777777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Chaperones</w:t>
      </w:r>
    </w:p>
    <w:p w14:paraId="43ECCCB7" w14:textId="77777777" w:rsidR="00114320" w:rsidRDefault="00E36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are in need of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(6)</w:t>
      </w:r>
      <w:r>
        <w:rPr>
          <w:rFonts w:ascii="Times New Roman" w:eastAsia="Times New Roman" w:hAnsi="Times New Roman" w:cs="Times New Roman"/>
          <w:color w:val="000000"/>
        </w:rPr>
        <w:t xml:space="preserve"> chaperones for this trip. Please notate your interest on the permission slip.</w:t>
      </w:r>
    </w:p>
    <w:sectPr w:rsidR="00114320">
      <w:type w:val="continuous"/>
      <w:pgSz w:w="12240" w:h="15840"/>
      <w:pgMar w:top="900" w:right="1440" w:bottom="360" w:left="1440" w:header="720" w:footer="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70204" w14:textId="77777777" w:rsidR="00E367E0" w:rsidRDefault="00E367E0">
      <w:pPr>
        <w:spacing w:after="0" w:line="240" w:lineRule="auto"/>
      </w:pPr>
      <w:r>
        <w:separator/>
      </w:r>
    </w:p>
  </w:endnote>
  <w:endnote w:type="continuationSeparator" w:id="0">
    <w:p w14:paraId="492447BB" w14:textId="77777777" w:rsidR="00E367E0" w:rsidRDefault="00E36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loChitChatX">
    <w:altName w:val="Calibri"/>
    <w:charset w:val="00"/>
    <w:family w:val="auto"/>
    <w:pitch w:val="default"/>
  </w:font>
  <w:font w:name="Gentium Basic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AA426" w14:textId="77777777" w:rsidR="00114320" w:rsidRDefault="0011432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i/>
        <w:color w:val="000000"/>
        <w:sz w:val="24"/>
        <w:szCs w:val="24"/>
      </w:rPr>
    </w:pPr>
  </w:p>
  <w:p w14:paraId="321846AF" w14:textId="77777777" w:rsidR="00114320" w:rsidRDefault="001143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50E54" w14:textId="77777777" w:rsidR="00E367E0" w:rsidRDefault="00E367E0">
      <w:pPr>
        <w:spacing w:after="0" w:line="240" w:lineRule="auto"/>
      </w:pPr>
      <w:r>
        <w:separator/>
      </w:r>
    </w:p>
  </w:footnote>
  <w:footnote w:type="continuationSeparator" w:id="0">
    <w:p w14:paraId="53FB44FC" w14:textId="77777777" w:rsidR="00E367E0" w:rsidRDefault="00E36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3144D" w14:textId="77777777" w:rsidR="00114320" w:rsidRDefault="0011432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10632"/>
    <w:multiLevelType w:val="multilevel"/>
    <w:tmpl w:val="9B0CA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320"/>
    <w:rsid w:val="00114320"/>
    <w:rsid w:val="00A96DE2"/>
    <w:rsid w:val="00E3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7D6A6"/>
  <w15:docId w15:val="{C18A3252-3E39-412C-9135-3E2479CC1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D173D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17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3D0"/>
  </w:style>
  <w:style w:type="paragraph" w:styleId="Footer">
    <w:name w:val="footer"/>
    <w:basedOn w:val="Normal"/>
    <w:link w:val="FooterChar"/>
    <w:uiPriority w:val="99"/>
    <w:unhideWhenUsed/>
    <w:rsid w:val="00D17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3D0"/>
  </w:style>
  <w:style w:type="table" w:styleId="TableGrid">
    <w:name w:val="Table Grid"/>
    <w:basedOn w:val="TableNormal"/>
    <w:uiPriority w:val="59"/>
    <w:rsid w:val="00071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21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3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11CC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pT4AKUpiJJEIEpHkA4UDH5pbbA==">AMUW2mVpLwg8qkFkurYRS2mWDJ5EjaxhgOIHh/IsGW5crbApTWuVuSj30omWQYJ6G+3TvQu6z1ct1B3r+PhoELHxmp4S7X4qmbuEhhprYaxsEDQ1zmAC8AEJbnnri+fxNLk/n46pf3Yl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683</Words>
  <Characters>3896</Characters>
  <Application>Microsoft Office Word</Application>
  <DocSecurity>0</DocSecurity>
  <Lines>32</Lines>
  <Paragraphs>9</Paragraphs>
  <ScaleCrop>false</ScaleCrop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Sandritter, Stephanie A.</dc:creator>
  <cp:lastModifiedBy>Carr, Stephanie A.</cp:lastModifiedBy>
  <cp:revision>2</cp:revision>
  <dcterms:created xsi:type="dcterms:W3CDTF">2020-02-10T20:57:00Z</dcterms:created>
  <dcterms:modified xsi:type="dcterms:W3CDTF">2022-02-04T15:13:00Z</dcterms:modified>
</cp:coreProperties>
</file>